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792D173F" w14:textId="77777777" w:rsidR="004235E0" w:rsidRPr="002600BE" w:rsidRDefault="004235E0" w:rsidP="004235E0">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77777777" w:rsidR="004235E0" w:rsidRPr="001C5A08" w:rsidRDefault="004235E0" w:rsidP="004235E0">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0BB2D566"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54037D">
        <w:rPr>
          <w:b/>
          <w:sz w:val="22"/>
          <w:szCs w:val="22"/>
        </w:rPr>
        <w:t>328</w:t>
      </w:r>
      <w:r w:rsidRPr="008862A0">
        <w:rPr>
          <w:b/>
          <w:sz w:val="22"/>
          <w:szCs w:val="22"/>
          <w:lang w:val="kk-KZ"/>
        </w:rPr>
        <w:t xml:space="preserve"> от </w:t>
      </w:r>
      <w:r w:rsidR="0054037D">
        <w:rPr>
          <w:b/>
          <w:sz w:val="22"/>
          <w:szCs w:val="22"/>
          <w:lang w:val="kk-KZ"/>
        </w:rPr>
        <w:t>19</w:t>
      </w:r>
      <w:r w:rsidRPr="008862A0">
        <w:rPr>
          <w:b/>
          <w:sz w:val="22"/>
          <w:szCs w:val="22"/>
          <w:lang w:val="kk-KZ"/>
        </w:rPr>
        <w:t>.0</w:t>
      </w:r>
      <w:r w:rsidR="0054037D">
        <w:rPr>
          <w:b/>
          <w:sz w:val="22"/>
          <w:szCs w:val="22"/>
          <w:lang w:val="kk-KZ"/>
        </w:rPr>
        <w:t>5</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77777777" w:rsidR="008953D4" w:rsidRPr="008C5924" w:rsidRDefault="008953D4" w:rsidP="00F6609D">
      <w:pPr>
        <w:pStyle w:val="a3"/>
        <w:jc w:val="cente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08D3E344" w14:textId="77777777"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(далее – Правила), утвержденных </w:t>
      </w:r>
      <w:r w:rsidR="005445DF" w:rsidRPr="008C5924">
        <w:rPr>
          <w:rStyle w:val="s1"/>
          <w:b w:val="0"/>
          <w:color w:val="auto"/>
          <w:sz w:val="24"/>
          <w:szCs w:val="24"/>
        </w:rPr>
        <w:t>Постановление</w:t>
      </w:r>
      <w:r w:rsidR="00AA2A58">
        <w:rPr>
          <w:rStyle w:val="s1"/>
          <w:b w:val="0"/>
          <w:color w:val="auto"/>
          <w:sz w:val="24"/>
          <w:szCs w:val="24"/>
        </w:rPr>
        <w:t>м</w:t>
      </w:r>
      <w:r w:rsidR="005445DF" w:rsidRPr="008C5924">
        <w:rPr>
          <w:rStyle w:val="s1"/>
          <w:b w:val="0"/>
          <w:color w:val="auto"/>
          <w:sz w:val="24"/>
          <w:szCs w:val="24"/>
        </w:rPr>
        <w:t xml:space="preserve"> Правительства Республики Казахстан от 4 июня 2021 года № 375</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lastRenderedPageBreak/>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lastRenderedPageBreak/>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77777777"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Pr="00E41276">
        <w:rPr>
          <w:bCs/>
          <w:color w:val="FF0000"/>
          <w:sz w:val="24"/>
          <w:szCs w:val="24"/>
        </w:rPr>
        <w:t xml:space="preserve">Приложении 1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1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2D6441C"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3D7972" w:rsidRPr="00CE0F6B">
        <w:rPr>
          <w:color w:val="auto"/>
          <w:sz w:val="24"/>
          <w:szCs w:val="24"/>
        </w:rPr>
        <w:t xml:space="preserve">в течение </w:t>
      </w:r>
      <w:r w:rsidR="00C36099" w:rsidRPr="00CE0F6B">
        <w:rPr>
          <w:color w:val="auto"/>
          <w:sz w:val="24"/>
          <w:szCs w:val="24"/>
          <w:lang w:val="kk-KZ"/>
        </w:rPr>
        <w:t>1</w:t>
      </w:r>
      <w:r w:rsidR="003D7972" w:rsidRPr="00CE0F6B">
        <w:rPr>
          <w:color w:val="auto"/>
          <w:sz w:val="24"/>
          <w:szCs w:val="24"/>
        </w:rPr>
        <w:t>5 (</w:t>
      </w:r>
      <w:r w:rsidR="00C36099" w:rsidRPr="00CE0F6B">
        <w:rPr>
          <w:color w:val="auto"/>
          <w:sz w:val="24"/>
          <w:szCs w:val="24"/>
        </w:rPr>
        <w:t>пятнадцати</w:t>
      </w:r>
      <w:r w:rsidR="003D7972" w:rsidRPr="00CE0F6B">
        <w:rPr>
          <w:color w:val="auto"/>
          <w:sz w:val="24"/>
          <w:szCs w:val="24"/>
        </w:rPr>
        <w:t>) календарных дней с даты получения Поставщиком письменной заявки Заказчика.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8953D4" w:rsidRPr="00CE0F6B">
        <w:rPr>
          <w:color w:val="auto"/>
          <w:sz w:val="24"/>
          <w:szCs w:val="24"/>
        </w:rPr>
        <w:t>0.</w:t>
      </w:r>
    </w:p>
    <w:p w14:paraId="701DBBA2" w14:textId="77777777" w:rsidR="008953D4" w:rsidRPr="008C5924" w:rsidRDefault="008953D4" w:rsidP="008C5924">
      <w:pPr>
        <w:pStyle w:val="a5"/>
        <w:ind w:left="400"/>
        <w:jc w:val="both"/>
        <w:rPr>
          <w:rStyle w:val="s0"/>
          <w:color w:val="auto"/>
          <w:sz w:val="24"/>
          <w:szCs w:val="24"/>
        </w:rPr>
      </w:pPr>
    </w:p>
    <w:p w14:paraId="3FB41A1B" w14:textId="7777777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7</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306BA04D" w14:textId="77777777" w:rsidR="00965F59" w:rsidRPr="00E41276" w:rsidRDefault="00B8645A" w:rsidP="008C5924">
      <w:pPr>
        <w:pStyle w:val="a5"/>
        <w:ind w:left="0"/>
        <w:jc w:val="both"/>
        <w:rPr>
          <w:color w:val="FF0000"/>
          <w:sz w:val="24"/>
          <w:szCs w:val="24"/>
        </w:rPr>
      </w:pPr>
      <w:r w:rsidRPr="008C5924">
        <w:rPr>
          <w:sz w:val="24"/>
          <w:szCs w:val="24"/>
        </w:rPr>
        <w:lastRenderedPageBreak/>
        <w:t xml:space="preserve">            </w:t>
      </w:r>
      <w:r w:rsidR="00965F59" w:rsidRPr="008C5924">
        <w:rPr>
          <w:sz w:val="24"/>
          <w:szCs w:val="24"/>
        </w:rPr>
        <w:t xml:space="preserve">В случае привлечения соисполнителя, потенциальный поставщик также прилагает к тендерной заявке документы, указанные в подпунктах </w:t>
      </w:r>
      <w:r w:rsidR="00965F59" w:rsidRPr="00E41276">
        <w:rPr>
          <w:color w:val="FF0000"/>
          <w:sz w:val="24"/>
          <w:szCs w:val="24"/>
        </w:rPr>
        <w:t>2), 3), 4), 5), 6) и 7) пункта 130-27 Правил.</w:t>
      </w:r>
    </w:p>
    <w:p w14:paraId="2BF16817" w14:textId="77777777" w:rsidR="00965F59" w:rsidRPr="008C5924" w:rsidRDefault="00965F59" w:rsidP="008C5924">
      <w:pPr>
        <w:pStyle w:val="a5"/>
        <w:ind w:left="709"/>
        <w:jc w:val="both"/>
        <w:rPr>
          <w:rStyle w:val="s0"/>
          <w:b/>
          <w:color w:val="auto"/>
          <w:sz w:val="24"/>
          <w:szCs w:val="24"/>
        </w:rPr>
      </w:pPr>
    </w:p>
    <w:p w14:paraId="67330415" w14:textId="77777777" w:rsidR="008953D4" w:rsidRPr="008C5924" w:rsidRDefault="002A130A" w:rsidP="008C5924">
      <w:pPr>
        <w:jc w:val="both"/>
        <w:rPr>
          <w:rStyle w:val="s0"/>
          <w:b/>
          <w:color w:val="auto"/>
          <w:sz w:val="24"/>
          <w:szCs w:val="24"/>
        </w:rPr>
      </w:pPr>
      <w:r w:rsidRPr="008C5924">
        <w:rPr>
          <w:rStyle w:val="s0"/>
          <w:b/>
          <w:color w:val="auto"/>
          <w:sz w:val="24"/>
          <w:szCs w:val="24"/>
        </w:rPr>
        <w:t xml:space="preserve">     </w:t>
      </w:r>
      <w:r w:rsidR="00EC4AFF" w:rsidRPr="008C5924">
        <w:rPr>
          <w:rStyle w:val="s0"/>
          <w:b/>
          <w:color w:val="auto"/>
          <w:sz w:val="24"/>
          <w:szCs w:val="24"/>
        </w:rPr>
        <w:t>Основная часть тендерной заявки должна содержать</w:t>
      </w:r>
      <w:r w:rsidR="008953D4" w:rsidRPr="008C5924">
        <w:rPr>
          <w:rStyle w:val="s0"/>
          <w:b/>
          <w:color w:val="auto"/>
          <w:sz w:val="24"/>
          <w:szCs w:val="24"/>
        </w:rPr>
        <w:t>:</w:t>
      </w:r>
    </w:p>
    <w:p w14:paraId="2B308FA4" w14:textId="77777777" w:rsidR="00A667FE" w:rsidRPr="006C6247" w:rsidRDefault="00A667FE" w:rsidP="006C6247">
      <w:pPr>
        <w:pStyle w:val="a5"/>
        <w:numPr>
          <w:ilvl w:val="0"/>
          <w:numId w:val="22"/>
        </w:numPr>
        <w:ind w:left="0" w:firstLine="284"/>
        <w:jc w:val="both"/>
        <w:rPr>
          <w:rStyle w:val="s0"/>
          <w:sz w:val="24"/>
          <w:szCs w:val="24"/>
        </w:rPr>
      </w:pPr>
      <w:r w:rsidRPr="006C6247">
        <w:rPr>
          <w:rStyle w:val="s0"/>
          <w:sz w:val="24"/>
          <w:szCs w:val="24"/>
        </w:rPr>
        <w:t>заявку на участие в тендере по форме</w:t>
      </w:r>
      <w:r w:rsidR="004E47A0" w:rsidRPr="006C6247">
        <w:rPr>
          <w:rStyle w:val="s0"/>
          <w:sz w:val="24"/>
          <w:szCs w:val="24"/>
        </w:rPr>
        <w:t xml:space="preserve"> (</w:t>
      </w:r>
      <w:r w:rsidR="004E47A0" w:rsidRPr="00E41276">
        <w:rPr>
          <w:rStyle w:val="s0"/>
          <w:color w:val="FF0000"/>
          <w:sz w:val="24"/>
          <w:szCs w:val="24"/>
        </w:rPr>
        <w:t xml:space="preserve">Приложение 2 </w:t>
      </w:r>
      <w:r w:rsidR="006F54F6" w:rsidRPr="00E41276">
        <w:rPr>
          <w:rStyle w:val="s0"/>
          <w:color w:val="FF0000"/>
          <w:sz w:val="24"/>
          <w:szCs w:val="24"/>
        </w:rPr>
        <w:t xml:space="preserve">к </w:t>
      </w:r>
      <w:r w:rsidR="004E47A0" w:rsidRPr="006C6247">
        <w:rPr>
          <w:sz w:val="24"/>
          <w:szCs w:val="24"/>
        </w:rPr>
        <w:t>тендерной документации)</w:t>
      </w:r>
      <w:r w:rsidRPr="006C6247">
        <w:rPr>
          <w:rStyle w:val="s0"/>
          <w:sz w:val="24"/>
          <w:szCs w:val="24"/>
        </w:rPr>
        <w:t>, утвержденной уполномоченным органом в области здравоохранения. На электронном носителе представляется опись прилагаемых к заявке документов по форме</w:t>
      </w:r>
      <w:r w:rsidR="004E47A0" w:rsidRPr="006C6247">
        <w:rPr>
          <w:rStyle w:val="s0"/>
          <w:sz w:val="24"/>
          <w:szCs w:val="24"/>
        </w:rPr>
        <w:t xml:space="preserve"> (</w:t>
      </w:r>
      <w:r w:rsidR="004E47A0" w:rsidRPr="00E41276">
        <w:rPr>
          <w:rStyle w:val="s0"/>
          <w:color w:val="FF0000"/>
          <w:sz w:val="24"/>
          <w:szCs w:val="24"/>
        </w:rPr>
        <w:t>Приложение 3</w:t>
      </w:r>
      <w:r w:rsidR="004E47A0" w:rsidRPr="006C6247">
        <w:rPr>
          <w:sz w:val="24"/>
          <w:szCs w:val="24"/>
        </w:rPr>
        <w:t xml:space="preserve"> </w:t>
      </w:r>
      <w:r w:rsidR="006F54F6" w:rsidRPr="006C6247">
        <w:rPr>
          <w:sz w:val="24"/>
          <w:szCs w:val="24"/>
        </w:rPr>
        <w:t xml:space="preserve">к </w:t>
      </w:r>
      <w:r w:rsidR="004E47A0" w:rsidRPr="006C6247">
        <w:rPr>
          <w:rStyle w:val="s0"/>
          <w:sz w:val="24"/>
          <w:szCs w:val="24"/>
        </w:rPr>
        <w:t>тендерной документации)</w:t>
      </w:r>
      <w:r w:rsidRPr="006C6247">
        <w:rPr>
          <w:rStyle w:val="s0"/>
          <w:sz w:val="24"/>
          <w:szCs w:val="24"/>
        </w:rPr>
        <w:t>, утвержденной уполномоченным органом в области здравоохранения;</w:t>
      </w:r>
    </w:p>
    <w:p w14:paraId="010363A5"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7A1254FB"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2C530930" w14:textId="77777777" w:rsidR="002A130A" w:rsidRPr="008C5924" w:rsidRDefault="002A130A" w:rsidP="006C6247">
      <w:pPr>
        <w:pStyle w:val="aa"/>
        <w:numPr>
          <w:ilvl w:val="0"/>
          <w:numId w:val="22"/>
        </w:numPr>
        <w:ind w:left="0" w:firstLine="397"/>
        <w:jc w:val="both"/>
      </w:pPr>
      <w:r w:rsidRPr="008C5924">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89439F4"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копии сертификатов (при наличии):</w:t>
      </w:r>
    </w:p>
    <w:p w14:paraId="397FEC01" w14:textId="77777777" w:rsidR="002A130A" w:rsidRPr="008C5924" w:rsidRDefault="002A130A" w:rsidP="008C5924">
      <w:pPr>
        <w:pStyle w:val="a5"/>
        <w:ind w:left="284"/>
        <w:jc w:val="both"/>
        <w:rPr>
          <w:sz w:val="24"/>
          <w:szCs w:val="24"/>
        </w:rPr>
      </w:pPr>
      <w:r w:rsidRPr="008C5924">
        <w:rPr>
          <w:sz w:val="24"/>
          <w:szCs w:val="24"/>
        </w:rPr>
        <w:t>о соответствии объекта и производства требованиям надлежащей производственной практики (GMP);</w:t>
      </w:r>
    </w:p>
    <w:p w14:paraId="7B8DBC33" w14:textId="77777777" w:rsidR="002A130A" w:rsidRPr="008C5924" w:rsidRDefault="002A130A" w:rsidP="008C5924">
      <w:pPr>
        <w:pStyle w:val="a5"/>
        <w:ind w:left="284"/>
        <w:jc w:val="both"/>
        <w:rPr>
          <w:sz w:val="24"/>
          <w:szCs w:val="24"/>
        </w:rPr>
      </w:pPr>
      <w:r w:rsidRPr="008C5924">
        <w:rPr>
          <w:sz w:val="24"/>
          <w:szCs w:val="24"/>
        </w:rPr>
        <w:t>о соответствии объекта требованиям надлежащей дистрибьюторской практики (GDP);</w:t>
      </w:r>
    </w:p>
    <w:p w14:paraId="0779E891" w14:textId="77777777" w:rsidR="002A130A" w:rsidRPr="008C5924" w:rsidRDefault="002A130A" w:rsidP="008C5924">
      <w:pPr>
        <w:pStyle w:val="a5"/>
        <w:ind w:left="284"/>
        <w:jc w:val="both"/>
        <w:rPr>
          <w:sz w:val="24"/>
          <w:szCs w:val="24"/>
        </w:rPr>
      </w:pPr>
      <w:r w:rsidRPr="008C5924">
        <w:rPr>
          <w:sz w:val="24"/>
          <w:szCs w:val="24"/>
        </w:rPr>
        <w:t>о соответствии объекта требованиям надлежащей аптечной практики (GPP);</w:t>
      </w:r>
    </w:p>
    <w:p w14:paraId="6ADBB5D9"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ценовое предложение по форме (</w:t>
      </w:r>
      <w:r w:rsidRPr="00E41276">
        <w:rPr>
          <w:color w:val="FF0000"/>
          <w:sz w:val="24"/>
          <w:szCs w:val="24"/>
        </w:rPr>
        <w:t xml:space="preserve">Приложение 4 к </w:t>
      </w:r>
      <w:r w:rsidRPr="008C5924">
        <w:rPr>
          <w:sz w:val="24"/>
          <w:szCs w:val="24"/>
        </w:rPr>
        <w:t>тендерной документации), утвержденной уполномоченным органом в области здравоохранения;</w:t>
      </w:r>
    </w:p>
    <w:p w14:paraId="09DC485C"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оригинал документа, подтверждающего внесение гарантийного обеспечения тендерной заявки.</w:t>
      </w:r>
    </w:p>
    <w:p w14:paraId="62D0B515" w14:textId="77777777" w:rsidR="00A667FE" w:rsidRPr="008C5924" w:rsidRDefault="00A667FE" w:rsidP="008C5924">
      <w:pPr>
        <w:jc w:val="both"/>
        <w:rPr>
          <w:b/>
          <w:color w:val="auto"/>
          <w:sz w:val="24"/>
          <w:szCs w:val="24"/>
        </w:rPr>
      </w:pPr>
    </w:p>
    <w:p w14:paraId="7BBFC14A" w14:textId="77777777" w:rsidR="008953D4" w:rsidRPr="008C5924" w:rsidRDefault="00EC4AFF" w:rsidP="008C5924">
      <w:pPr>
        <w:jc w:val="both"/>
        <w:rPr>
          <w:b/>
          <w:color w:val="auto"/>
          <w:sz w:val="24"/>
          <w:szCs w:val="24"/>
        </w:rPr>
      </w:pPr>
      <w:bookmarkStart w:id="2" w:name="SUB4000"/>
      <w:bookmarkEnd w:id="2"/>
      <w:r w:rsidRPr="008C5924">
        <w:rPr>
          <w:b/>
          <w:color w:val="auto"/>
          <w:sz w:val="24"/>
          <w:szCs w:val="24"/>
        </w:rPr>
        <w:t xml:space="preserve">   Техническая часть тендерной заявки </w:t>
      </w:r>
      <w:r w:rsidR="008953D4" w:rsidRPr="008C5924">
        <w:rPr>
          <w:b/>
          <w:color w:val="auto"/>
          <w:sz w:val="24"/>
          <w:szCs w:val="24"/>
        </w:rPr>
        <w:t>должна содержать:</w:t>
      </w:r>
    </w:p>
    <w:p w14:paraId="06672BD9" w14:textId="77777777" w:rsidR="001418A0" w:rsidRPr="008C5924" w:rsidRDefault="00A667FE" w:rsidP="008C5924">
      <w:pPr>
        <w:ind w:firstLine="397"/>
        <w:jc w:val="both"/>
        <w:rPr>
          <w:rStyle w:val="s0"/>
          <w:sz w:val="24"/>
          <w:szCs w:val="24"/>
        </w:rPr>
      </w:pPr>
      <w:r w:rsidRPr="008C5924">
        <w:rPr>
          <w:rStyle w:val="s0"/>
          <w:sz w:val="24"/>
          <w:szCs w:val="24"/>
        </w:rPr>
        <w:t xml:space="preserve">1) </w:t>
      </w:r>
      <w:r w:rsidR="001418A0" w:rsidRPr="008C5924">
        <w:rPr>
          <w:rStyle w:val="s0"/>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3F09CFF7" w14:textId="77777777" w:rsidR="001418A0" w:rsidRPr="008C5924" w:rsidRDefault="00A667FE" w:rsidP="008C5924">
      <w:pPr>
        <w:ind w:firstLine="397"/>
        <w:jc w:val="both"/>
        <w:rPr>
          <w:rStyle w:val="s0"/>
          <w:sz w:val="24"/>
          <w:szCs w:val="24"/>
        </w:rPr>
      </w:pPr>
      <w:r w:rsidRPr="008C5924">
        <w:rPr>
          <w:rStyle w:val="s0"/>
          <w:sz w:val="24"/>
          <w:szCs w:val="24"/>
        </w:rPr>
        <w:t xml:space="preserve">2) </w:t>
      </w:r>
      <w:r w:rsidR="001418A0" w:rsidRPr="008C5924">
        <w:rPr>
          <w:rStyle w:val="s0"/>
          <w:sz w:val="24"/>
          <w:szCs w:val="24"/>
        </w:rPr>
        <w:t>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767C100B" w14:textId="77777777" w:rsidR="001418A0" w:rsidRPr="008C5924" w:rsidRDefault="001418A0" w:rsidP="008C5924">
      <w:pPr>
        <w:ind w:firstLine="397"/>
        <w:jc w:val="both"/>
        <w:rPr>
          <w:rStyle w:val="s0"/>
          <w:sz w:val="24"/>
          <w:szCs w:val="24"/>
        </w:rPr>
      </w:pPr>
      <w:r w:rsidRPr="008C5924">
        <w:rPr>
          <w:rStyle w:val="s0"/>
          <w:sz w:val="24"/>
          <w:szCs w:val="24"/>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w:t>
      </w:r>
      <w:r w:rsidRPr="008C5924">
        <w:rPr>
          <w:rStyle w:val="s0"/>
          <w:sz w:val="24"/>
          <w:szCs w:val="24"/>
        </w:rPr>
        <w:lastRenderedPageBreak/>
        <w:t>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1080639F" w14:textId="77777777" w:rsidR="008953D4" w:rsidRPr="008C5924" w:rsidRDefault="00A667FE" w:rsidP="008C5924">
      <w:pPr>
        <w:ind w:firstLine="397"/>
        <w:jc w:val="both"/>
        <w:rPr>
          <w:rStyle w:val="s0"/>
          <w:color w:val="auto"/>
          <w:sz w:val="24"/>
          <w:szCs w:val="24"/>
        </w:rPr>
      </w:pPr>
      <w:r w:rsidRPr="008C5924">
        <w:rPr>
          <w:rStyle w:val="s0"/>
          <w:sz w:val="24"/>
          <w:szCs w:val="24"/>
        </w:rPr>
        <w:t xml:space="preserve">3) </w:t>
      </w:r>
      <w:r w:rsidR="001418A0" w:rsidRPr="008C5924">
        <w:rPr>
          <w:rStyle w:val="s0"/>
          <w:sz w:val="24"/>
          <w:szCs w:val="24"/>
        </w:rPr>
        <w:t>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(GMP), или надлежащей аптечной практики (GPP).</w:t>
      </w:r>
    </w:p>
    <w:p w14:paraId="287A7459" w14:textId="77777777" w:rsidR="008953D4" w:rsidRPr="008C5924" w:rsidRDefault="008953D4" w:rsidP="008C5924">
      <w:pPr>
        <w:pStyle w:val="a5"/>
        <w:numPr>
          <w:ilvl w:val="0"/>
          <w:numId w:val="1"/>
        </w:numPr>
        <w:ind w:left="709" w:hanging="283"/>
        <w:jc w:val="both"/>
        <w:rPr>
          <w:b/>
          <w:color w:val="auto"/>
          <w:sz w:val="24"/>
          <w:szCs w:val="24"/>
        </w:rPr>
      </w:pPr>
      <w:r w:rsidRPr="008C5924">
        <w:rPr>
          <w:rStyle w:val="s0"/>
          <w:b/>
          <w:color w:val="auto"/>
          <w:sz w:val="24"/>
          <w:szCs w:val="24"/>
        </w:rPr>
        <w:t>Порядок, форма, сроки внесения гарантийного обеспечения тендерной заявки</w:t>
      </w:r>
      <w:bookmarkStart w:id="3" w:name="z198"/>
    </w:p>
    <w:p w14:paraId="7CCE4CE6" w14:textId="77777777" w:rsidR="008953D4" w:rsidRPr="008C5924" w:rsidRDefault="008953D4" w:rsidP="008C5924">
      <w:pPr>
        <w:numPr>
          <w:ilvl w:val="0"/>
          <w:numId w:val="10"/>
        </w:numPr>
        <w:ind w:left="0" w:firstLine="420"/>
        <w:jc w:val="both"/>
        <w:rPr>
          <w:color w:val="auto"/>
          <w:sz w:val="24"/>
          <w:szCs w:val="24"/>
        </w:rPr>
      </w:pPr>
      <w:r w:rsidRPr="008C5924">
        <w:rPr>
          <w:color w:val="auto"/>
          <w:sz w:val="24"/>
          <w:szCs w:val="24"/>
        </w:rPr>
        <w:t xml:space="preserve">Потенциальный поставщик </w:t>
      </w:r>
      <w:r w:rsidR="00A667FE" w:rsidRPr="008C5924">
        <w:rPr>
          <w:color w:val="auto"/>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w:t>
      </w:r>
      <w:r w:rsidR="00B652B3" w:rsidRPr="008C5924">
        <w:rPr>
          <w:sz w:val="24"/>
          <w:szCs w:val="24"/>
        </w:rPr>
        <w:t xml:space="preserve"> </w:t>
      </w:r>
      <w:r w:rsidR="00A667FE" w:rsidRPr="008C5924">
        <w:rPr>
          <w:color w:val="auto"/>
          <w:sz w:val="24"/>
          <w:szCs w:val="24"/>
        </w:rPr>
        <w:t>медицинских изделий</w:t>
      </w:r>
      <w:r w:rsidRPr="008C5924">
        <w:rPr>
          <w:color w:val="auto"/>
          <w:sz w:val="24"/>
          <w:szCs w:val="24"/>
        </w:rPr>
        <w:t>.</w:t>
      </w:r>
    </w:p>
    <w:p w14:paraId="11691A34" w14:textId="77777777" w:rsidR="008953D4" w:rsidRPr="008C5924" w:rsidRDefault="008953D4" w:rsidP="008C5924">
      <w:pPr>
        <w:jc w:val="both"/>
        <w:rPr>
          <w:b/>
          <w:color w:val="auto"/>
          <w:sz w:val="24"/>
          <w:szCs w:val="24"/>
        </w:rPr>
      </w:pPr>
      <w:r w:rsidRPr="008C5924">
        <w:rPr>
          <w:b/>
          <w:color w:val="auto"/>
          <w:sz w:val="24"/>
          <w:szCs w:val="24"/>
        </w:rPr>
        <w:t>Гарантийное обеспечение тендерной заявки может представляться в виде:</w:t>
      </w:r>
    </w:p>
    <w:p w14:paraId="081F001B" w14:textId="77777777" w:rsidR="008953D4" w:rsidRPr="008C5924" w:rsidRDefault="008953D4" w:rsidP="008C5924">
      <w:pPr>
        <w:jc w:val="both"/>
        <w:rPr>
          <w:color w:val="auto"/>
          <w:sz w:val="24"/>
          <w:szCs w:val="24"/>
        </w:rPr>
      </w:pPr>
      <w:r w:rsidRPr="008C5924">
        <w:rPr>
          <w:color w:val="auto"/>
          <w:sz w:val="24"/>
          <w:szCs w:val="24"/>
        </w:rPr>
        <w:t xml:space="preserve">       1) </w:t>
      </w:r>
      <w:r w:rsidR="00A667FE" w:rsidRPr="008C5924">
        <w:rPr>
          <w:color w:val="auto"/>
          <w:sz w:val="24"/>
          <w:szCs w:val="24"/>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r w:rsidRPr="008C5924">
        <w:rPr>
          <w:color w:val="auto"/>
          <w:sz w:val="24"/>
          <w:szCs w:val="24"/>
        </w:rPr>
        <w:t>;</w:t>
      </w:r>
    </w:p>
    <w:p w14:paraId="2853BCAA" w14:textId="77777777" w:rsidR="008953D4" w:rsidRPr="008C5924" w:rsidRDefault="00A667FE" w:rsidP="008C5924">
      <w:pPr>
        <w:numPr>
          <w:ilvl w:val="0"/>
          <w:numId w:val="9"/>
        </w:numPr>
        <w:tabs>
          <w:tab w:val="left" w:pos="0"/>
        </w:tabs>
        <w:ind w:left="0" w:firstLine="426"/>
        <w:jc w:val="both"/>
        <w:rPr>
          <w:color w:val="auto"/>
          <w:sz w:val="24"/>
          <w:szCs w:val="24"/>
        </w:rPr>
      </w:pPr>
      <w:r w:rsidRPr="008C5924">
        <w:rPr>
          <w:color w:val="auto"/>
          <w:sz w:val="24"/>
          <w:szCs w:val="24"/>
        </w:rPr>
        <w:t>банковской гарантии по форме</w:t>
      </w:r>
      <w:r w:rsidR="0058516F" w:rsidRPr="008C5924">
        <w:rPr>
          <w:color w:val="auto"/>
          <w:sz w:val="24"/>
          <w:szCs w:val="24"/>
        </w:rPr>
        <w:t xml:space="preserve"> (</w:t>
      </w:r>
      <w:r w:rsidR="0058516F" w:rsidRPr="00E41276">
        <w:rPr>
          <w:color w:val="FF0000"/>
          <w:sz w:val="24"/>
          <w:szCs w:val="24"/>
        </w:rPr>
        <w:t>Приложение 5</w:t>
      </w:r>
      <w:r w:rsidR="006F54F6" w:rsidRPr="00E41276">
        <w:rPr>
          <w:color w:val="FF0000"/>
          <w:sz w:val="24"/>
          <w:szCs w:val="24"/>
        </w:rPr>
        <w:t xml:space="preserve"> к</w:t>
      </w:r>
      <w:r w:rsidR="009D4B56" w:rsidRPr="00E41276">
        <w:rPr>
          <w:color w:val="FF0000"/>
          <w:sz w:val="24"/>
          <w:szCs w:val="24"/>
        </w:rPr>
        <w:t xml:space="preserve"> </w:t>
      </w:r>
      <w:r w:rsidR="0058516F" w:rsidRPr="008C5924">
        <w:rPr>
          <w:color w:val="auto"/>
          <w:sz w:val="24"/>
          <w:szCs w:val="24"/>
        </w:rPr>
        <w:t>тендерной документации)</w:t>
      </w:r>
      <w:r w:rsidRPr="008C5924">
        <w:rPr>
          <w:color w:val="auto"/>
          <w:sz w:val="24"/>
          <w:szCs w:val="24"/>
        </w:rPr>
        <w:t>, утвержденной уполномоченным органом в области здравоохранения</w:t>
      </w:r>
      <w:r w:rsidR="008953D4" w:rsidRPr="008C5924">
        <w:rPr>
          <w:color w:val="auto"/>
          <w:sz w:val="24"/>
          <w:szCs w:val="24"/>
        </w:rPr>
        <w:t>;</w:t>
      </w:r>
    </w:p>
    <w:p w14:paraId="2F7989B8" w14:textId="5335CB86" w:rsidR="008953D4" w:rsidRDefault="008953D4" w:rsidP="004235E0">
      <w:pPr>
        <w:jc w:val="both"/>
        <w:rPr>
          <w:b/>
          <w:sz w:val="22"/>
          <w:szCs w:val="22"/>
          <w:lang w:val="kk-KZ"/>
        </w:rPr>
      </w:pPr>
      <w:r w:rsidRPr="008C5924">
        <w:rPr>
          <w:color w:val="auto"/>
          <w:sz w:val="24"/>
          <w:szCs w:val="24"/>
        </w:rPr>
        <w:t>      Гарантийное обеспечение тендерной заявки в виде залога денег вносится потенциальным поставщико</w:t>
      </w:r>
      <w:r w:rsidR="009C4412" w:rsidRPr="008C5924">
        <w:rPr>
          <w:color w:val="auto"/>
          <w:sz w:val="24"/>
          <w:szCs w:val="24"/>
        </w:rPr>
        <w:t xml:space="preserve">м на следующий банковский счет: </w:t>
      </w:r>
      <w:r w:rsidR="004235E0" w:rsidRPr="008E7489">
        <w:rPr>
          <w:b/>
          <w:sz w:val="22"/>
          <w:szCs w:val="22"/>
        </w:rPr>
        <w:t>БИН 990140001967, РНН 331000038009</w:t>
      </w:r>
      <w:r w:rsidR="004235E0">
        <w:rPr>
          <w:b/>
          <w:sz w:val="22"/>
          <w:szCs w:val="22"/>
          <w:lang w:val="kk-KZ"/>
        </w:rPr>
        <w:t xml:space="preserve">, </w:t>
      </w:r>
      <w:r w:rsidRPr="00206EDC">
        <w:rPr>
          <w:color w:val="auto"/>
          <w:sz w:val="24"/>
          <w:szCs w:val="24"/>
        </w:rPr>
        <w:t xml:space="preserve">ИИК – </w:t>
      </w:r>
      <w:r w:rsidR="004235E0" w:rsidRPr="00206EDC">
        <w:rPr>
          <w:b/>
          <w:color w:val="auto"/>
          <w:sz w:val="22"/>
          <w:szCs w:val="22"/>
          <w:lang w:val="en-US"/>
        </w:rPr>
        <w:t>KZ</w:t>
      </w:r>
      <w:r w:rsidR="004235E0" w:rsidRPr="00206EDC">
        <w:rPr>
          <w:b/>
          <w:color w:val="auto"/>
          <w:sz w:val="22"/>
          <w:szCs w:val="22"/>
        </w:rPr>
        <w:t>649650000155250750,</w:t>
      </w:r>
      <w:r w:rsidRPr="00206EDC">
        <w:rPr>
          <w:color w:val="auto"/>
          <w:sz w:val="24"/>
          <w:szCs w:val="24"/>
        </w:rPr>
        <w:t xml:space="preserve"> БИК </w:t>
      </w:r>
      <w:r w:rsidR="00206EDC" w:rsidRPr="00206EDC">
        <w:rPr>
          <w:color w:val="auto"/>
          <w:sz w:val="24"/>
          <w:szCs w:val="24"/>
        </w:rPr>
        <w:t>–</w:t>
      </w:r>
      <w:r w:rsidRPr="00206EDC">
        <w:rPr>
          <w:color w:val="auto"/>
          <w:sz w:val="24"/>
          <w:szCs w:val="24"/>
        </w:rPr>
        <w:t xml:space="preserve"> </w:t>
      </w:r>
      <w:r w:rsidR="00206EDC" w:rsidRPr="008E7489">
        <w:rPr>
          <w:b/>
          <w:sz w:val="22"/>
          <w:szCs w:val="22"/>
          <w:lang w:val="en-US"/>
        </w:rPr>
        <w:t>IRTYKZKA</w:t>
      </w:r>
      <w:r w:rsidR="00206EDC">
        <w:rPr>
          <w:b/>
          <w:sz w:val="22"/>
          <w:szCs w:val="22"/>
          <w:lang w:val="kk-KZ"/>
        </w:rPr>
        <w:t xml:space="preserve">, </w:t>
      </w:r>
      <w:r w:rsidR="00206EDC" w:rsidRPr="008E7489">
        <w:rPr>
          <w:b/>
          <w:sz w:val="22"/>
          <w:szCs w:val="22"/>
        </w:rPr>
        <w:t xml:space="preserve"> </w:t>
      </w:r>
      <w:r w:rsidR="004235E0" w:rsidRPr="008E7489">
        <w:rPr>
          <w:b/>
          <w:sz w:val="22"/>
          <w:szCs w:val="22"/>
        </w:rPr>
        <w:t xml:space="preserve">КФ АО </w:t>
      </w:r>
      <w:r w:rsidR="004235E0" w:rsidRPr="008E7489">
        <w:rPr>
          <w:b/>
          <w:sz w:val="22"/>
          <w:szCs w:val="22"/>
          <w:lang w:val="kk-KZ"/>
        </w:rPr>
        <w:t>«</w:t>
      </w:r>
      <w:r w:rsidR="004235E0" w:rsidRPr="008E7489">
        <w:rPr>
          <w:b/>
          <w:sz w:val="22"/>
          <w:szCs w:val="22"/>
          <w:lang w:val="en-US"/>
        </w:rPr>
        <w:t>ForteBank</w:t>
      </w:r>
      <w:r w:rsidR="004235E0">
        <w:rPr>
          <w:b/>
          <w:sz w:val="22"/>
          <w:szCs w:val="22"/>
          <w:lang w:val="kk-KZ"/>
        </w:rPr>
        <w:t>».</w:t>
      </w:r>
    </w:p>
    <w:p w14:paraId="085FD05B" w14:textId="77777777" w:rsidR="00206EDC" w:rsidRPr="00E41276" w:rsidRDefault="00206EDC" w:rsidP="004235E0">
      <w:pPr>
        <w:jc w:val="both"/>
        <w:rPr>
          <w:color w:val="FF0000"/>
          <w:sz w:val="24"/>
          <w:szCs w:val="24"/>
        </w:rPr>
      </w:pPr>
    </w:p>
    <w:p w14:paraId="64A52804" w14:textId="5316539D" w:rsidR="008953D4" w:rsidRPr="008C5924" w:rsidRDefault="008953D4" w:rsidP="008C5924">
      <w:pPr>
        <w:jc w:val="both"/>
        <w:rPr>
          <w:bCs/>
          <w:color w:val="auto"/>
          <w:sz w:val="24"/>
          <w:szCs w:val="24"/>
        </w:rPr>
      </w:pPr>
    </w:p>
    <w:p w14:paraId="2EFD08EE" w14:textId="77777777" w:rsidR="008953D4" w:rsidRPr="008C5924" w:rsidRDefault="008953D4" w:rsidP="008C5924">
      <w:pPr>
        <w:numPr>
          <w:ilvl w:val="0"/>
          <w:numId w:val="10"/>
        </w:numPr>
        <w:ind w:left="0" w:firstLine="420"/>
        <w:jc w:val="both"/>
        <w:rPr>
          <w:color w:val="auto"/>
          <w:sz w:val="24"/>
          <w:szCs w:val="24"/>
        </w:rPr>
      </w:pPr>
      <w:r w:rsidRPr="008C5924">
        <w:rPr>
          <w:color w:val="auto"/>
          <w:sz w:val="24"/>
          <w:szCs w:val="24"/>
        </w:rPr>
        <w:t>Гарантийное обеспечение возвращается потенциальному поставщику в течение пяти рабочих дней в случаях:</w:t>
      </w:r>
    </w:p>
    <w:p w14:paraId="3C4C6662" w14:textId="77777777" w:rsidR="00E958A4" w:rsidRPr="008C5924" w:rsidRDefault="00E958A4" w:rsidP="008C5924">
      <w:pPr>
        <w:pStyle w:val="a5"/>
        <w:ind w:left="0" w:firstLine="426"/>
        <w:jc w:val="both"/>
        <w:rPr>
          <w:sz w:val="24"/>
          <w:szCs w:val="24"/>
        </w:rPr>
      </w:pPr>
      <w:r w:rsidRPr="008C5924">
        <w:rPr>
          <w:rStyle w:val="s0"/>
          <w:sz w:val="24"/>
          <w:szCs w:val="24"/>
        </w:rPr>
        <w:t>1) отзыва тендерной заявки потенциальным поставщиком до истечения окончательного срока их приема;</w:t>
      </w:r>
    </w:p>
    <w:p w14:paraId="5A0081DC" w14:textId="77777777" w:rsidR="00E958A4" w:rsidRPr="008C5924" w:rsidRDefault="00E958A4" w:rsidP="008C5924">
      <w:pPr>
        <w:pStyle w:val="a5"/>
        <w:ind w:left="0"/>
        <w:jc w:val="both"/>
        <w:rPr>
          <w:sz w:val="24"/>
          <w:szCs w:val="24"/>
        </w:rPr>
      </w:pPr>
      <w:r w:rsidRPr="008C5924">
        <w:rPr>
          <w:rStyle w:val="s0"/>
          <w:sz w:val="24"/>
          <w:szCs w:val="24"/>
        </w:rPr>
        <w:t xml:space="preserve">       2) отклонения тендерной заявки по основанию несоответствия положениям тендерной документации;</w:t>
      </w:r>
    </w:p>
    <w:p w14:paraId="6082C0F8" w14:textId="77777777" w:rsidR="00E958A4" w:rsidRPr="008C5924" w:rsidRDefault="00E958A4" w:rsidP="008C5924">
      <w:pPr>
        <w:jc w:val="both"/>
        <w:rPr>
          <w:sz w:val="24"/>
          <w:szCs w:val="24"/>
        </w:rPr>
      </w:pPr>
      <w:r w:rsidRPr="008C5924">
        <w:rPr>
          <w:rStyle w:val="s0"/>
          <w:sz w:val="24"/>
          <w:szCs w:val="24"/>
        </w:rPr>
        <w:t xml:space="preserve">       3) признания победителем тендера другого потенциального поставщика;</w:t>
      </w:r>
    </w:p>
    <w:p w14:paraId="1331C117" w14:textId="77777777" w:rsidR="00E958A4" w:rsidRPr="008C5924" w:rsidRDefault="00E958A4" w:rsidP="008C5924">
      <w:pPr>
        <w:jc w:val="both"/>
        <w:rPr>
          <w:sz w:val="24"/>
          <w:szCs w:val="24"/>
        </w:rPr>
      </w:pPr>
      <w:r w:rsidRPr="008C5924">
        <w:rPr>
          <w:rStyle w:val="s0"/>
          <w:sz w:val="24"/>
          <w:szCs w:val="24"/>
        </w:rPr>
        <w:t xml:space="preserve">       4) прекращения процедур закупа без определения победителя тендера;</w:t>
      </w:r>
    </w:p>
    <w:p w14:paraId="76C93E68" w14:textId="77777777" w:rsidR="00E958A4" w:rsidRPr="008C5924" w:rsidRDefault="00F50D3B" w:rsidP="008C5924">
      <w:pPr>
        <w:jc w:val="both"/>
        <w:rPr>
          <w:sz w:val="24"/>
          <w:szCs w:val="24"/>
        </w:rPr>
      </w:pPr>
      <w:r w:rsidRPr="008C5924">
        <w:rPr>
          <w:rStyle w:val="s0"/>
          <w:sz w:val="24"/>
          <w:szCs w:val="24"/>
        </w:rPr>
        <w:t xml:space="preserve">       </w:t>
      </w:r>
      <w:r w:rsidR="00E958A4" w:rsidRPr="008C5924">
        <w:rPr>
          <w:rStyle w:val="s0"/>
          <w:sz w:val="24"/>
          <w:szCs w:val="24"/>
        </w:rPr>
        <w:t>5) вступления в силу договора закупа и внесения победителем тендера гарантийного обеспечения исполнения договора закупа.</w:t>
      </w:r>
    </w:p>
    <w:p w14:paraId="216C1EAF" w14:textId="77777777" w:rsidR="008953D4" w:rsidRPr="008C5924" w:rsidRDefault="00965F59" w:rsidP="008C5924">
      <w:pPr>
        <w:jc w:val="both"/>
        <w:rPr>
          <w:color w:val="auto"/>
          <w:sz w:val="24"/>
          <w:szCs w:val="24"/>
        </w:rPr>
      </w:pPr>
      <w:r w:rsidRPr="008C5924">
        <w:rPr>
          <w:color w:val="auto"/>
          <w:sz w:val="24"/>
          <w:szCs w:val="24"/>
        </w:rPr>
        <w:t xml:space="preserve">     </w:t>
      </w:r>
      <w:r w:rsidR="00E958A4" w:rsidRPr="008C5924">
        <w:rPr>
          <w:color w:val="auto"/>
          <w:sz w:val="24"/>
          <w:szCs w:val="24"/>
        </w:rPr>
        <w:t xml:space="preserve"> 3. </w:t>
      </w:r>
      <w:r w:rsidR="008953D4" w:rsidRPr="008C5924">
        <w:rPr>
          <w:color w:val="auto"/>
          <w:sz w:val="24"/>
          <w:szCs w:val="24"/>
        </w:rPr>
        <w:t>Гарантийное обеспечение не возвращается потенциальному поставщику, если он:</w:t>
      </w:r>
    </w:p>
    <w:bookmarkEnd w:id="3"/>
    <w:p w14:paraId="4BE1DFA3" w14:textId="77777777" w:rsidR="00E958A4" w:rsidRPr="008C5924" w:rsidRDefault="00E958A4" w:rsidP="008C5924">
      <w:pPr>
        <w:ind w:firstLine="397"/>
        <w:jc w:val="both"/>
        <w:rPr>
          <w:sz w:val="24"/>
          <w:szCs w:val="24"/>
        </w:rPr>
      </w:pPr>
      <w:r w:rsidRPr="008C5924">
        <w:rPr>
          <w:rStyle w:val="s0"/>
          <w:sz w:val="24"/>
          <w:szCs w:val="24"/>
        </w:rPr>
        <w:t>1) он отозвал или изменил тендерную заявку после истечения окончательного срока приема тендерных заявок;</w:t>
      </w:r>
    </w:p>
    <w:p w14:paraId="334D55AB" w14:textId="77777777" w:rsidR="00E958A4" w:rsidRPr="008C5924" w:rsidRDefault="00E958A4" w:rsidP="008C5924">
      <w:pPr>
        <w:ind w:firstLine="397"/>
        <w:jc w:val="both"/>
        <w:rPr>
          <w:sz w:val="24"/>
          <w:szCs w:val="24"/>
        </w:rPr>
      </w:pPr>
      <w:r w:rsidRPr="008C5924">
        <w:rPr>
          <w:rStyle w:val="s0"/>
          <w:sz w:val="24"/>
          <w:szCs w:val="24"/>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38DC58B7" w14:textId="77777777" w:rsidR="00E958A4" w:rsidRPr="008C5924" w:rsidRDefault="00F50D3B" w:rsidP="008C5924">
      <w:pPr>
        <w:jc w:val="both"/>
        <w:rPr>
          <w:color w:val="auto"/>
          <w:sz w:val="24"/>
          <w:szCs w:val="24"/>
        </w:rPr>
      </w:pPr>
      <w:r w:rsidRPr="008C5924">
        <w:rPr>
          <w:color w:val="auto"/>
          <w:sz w:val="24"/>
          <w:szCs w:val="24"/>
        </w:rPr>
        <w:t xml:space="preserve">      </w:t>
      </w:r>
      <w:r w:rsidR="00E958A4" w:rsidRPr="008C5924">
        <w:rPr>
          <w:color w:val="auto"/>
          <w:sz w:val="24"/>
          <w:szCs w:val="24"/>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784424EA" w14:textId="77777777" w:rsidR="00F50D3B" w:rsidRPr="008C5924" w:rsidRDefault="00F50D3B" w:rsidP="008C5924">
      <w:pPr>
        <w:jc w:val="both"/>
        <w:rPr>
          <w:color w:val="auto"/>
          <w:sz w:val="24"/>
          <w:szCs w:val="24"/>
        </w:rPr>
      </w:pPr>
      <w:r w:rsidRPr="008C5924">
        <w:rPr>
          <w:color w:val="auto"/>
          <w:sz w:val="24"/>
          <w:szCs w:val="24"/>
        </w:rPr>
        <w:t xml:space="preserve">      4. Потенциальный поставщик при необходимости отзывает заявку в письменной форме до истечения окончательного срока ее приема.</w:t>
      </w:r>
    </w:p>
    <w:p w14:paraId="69492D4D" w14:textId="77777777" w:rsidR="00F50D3B" w:rsidRPr="008C5924" w:rsidRDefault="00F50D3B" w:rsidP="008C5924">
      <w:pPr>
        <w:jc w:val="both"/>
        <w:rPr>
          <w:rStyle w:val="s0"/>
          <w:color w:val="auto"/>
          <w:sz w:val="24"/>
          <w:szCs w:val="24"/>
        </w:rPr>
      </w:pPr>
      <w:r w:rsidRPr="008C5924">
        <w:rPr>
          <w:color w:val="auto"/>
          <w:sz w:val="24"/>
          <w:szCs w:val="24"/>
        </w:rPr>
        <w:t xml:space="preserve">      5.  Не допускается внесение изменений в тендерные заявки после истечения срока представления тендерных заявок.</w:t>
      </w:r>
    </w:p>
    <w:p w14:paraId="375BCC66" w14:textId="77777777" w:rsidR="00965F59" w:rsidRPr="008C5924" w:rsidRDefault="00F50D3B" w:rsidP="008C5924">
      <w:pPr>
        <w:pStyle w:val="a5"/>
        <w:ind w:left="284"/>
        <w:jc w:val="both"/>
        <w:rPr>
          <w:color w:val="auto"/>
          <w:sz w:val="24"/>
          <w:szCs w:val="24"/>
        </w:rPr>
      </w:pPr>
      <w:r w:rsidRPr="008C5924">
        <w:rPr>
          <w:rStyle w:val="s0"/>
          <w:sz w:val="24"/>
          <w:szCs w:val="24"/>
        </w:rPr>
        <w:t xml:space="preserve"> 6</w:t>
      </w:r>
      <w:r w:rsidR="00965F59" w:rsidRPr="008C5924">
        <w:rPr>
          <w:rStyle w:val="s0"/>
          <w:sz w:val="24"/>
          <w:szCs w:val="24"/>
        </w:rPr>
        <w:t>.</w:t>
      </w:r>
      <w:r w:rsidRPr="008C5924">
        <w:rPr>
          <w:rStyle w:val="s0"/>
          <w:sz w:val="24"/>
          <w:szCs w:val="24"/>
        </w:rPr>
        <w:t xml:space="preserve"> </w:t>
      </w:r>
      <w:r w:rsidR="00965F59" w:rsidRPr="008C5924">
        <w:rPr>
          <w:rStyle w:val="s0"/>
          <w:sz w:val="24"/>
          <w:szCs w:val="24"/>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965F59" w:rsidRPr="008C5924">
        <w:rPr>
          <w:color w:val="auto"/>
          <w:sz w:val="24"/>
          <w:szCs w:val="24"/>
        </w:rPr>
        <w:t xml:space="preserve"> </w:t>
      </w:r>
    </w:p>
    <w:p w14:paraId="57BD2E55" w14:textId="77777777" w:rsidR="00965F59" w:rsidRPr="008C5924" w:rsidRDefault="00965F59" w:rsidP="008C5924">
      <w:pPr>
        <w:pStyle w:val="a5"/>
        <w:ind w:left="284"/>
        <w:jc w:val="both"/>
        <w:rPr>
          <w:sz w:val="24"/>
          <w:szCs w:val="24"/>
        </w:rPr>
      </w:pPr>
      <w:r w:rsidRPr="008C5924">
        <w:rPr>
          <w:rStyle w:val="s0"/>
          <w:sz w:val="24"/>
          <w:szCs w:val="24"/>
        </w:rPr>
        <w:lastRenderedPageBreak/>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0FA76573" w14:textId="77777777" w:rsidR="00965F59" w:rsidRPr="008C5924" w:rsidRDefault="00965F59" w:rsidP="008C5924">
      <w:pPr>
        <w:pStyle w:val="a5"/>
        <w:ind w:left="284"/>
        <w:jc w:val="both"/>
        <w:rPr>
          <w:sz w:val="24"/>
          <w:szCs w:val="24"/>
        </w:rPr>
      </w:pPr>
      <w:r w:rsidRPr="008C5924">
        <w:rPr>
          <w:rStyle w:val="s0"/>
          <w:sz w:val="24"/>
          <w:szCs w:val="24"/>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3EB95D7" w14:textId="77777777" w:rsidR="00965F59" w:rsidRPr="008C5924" w:rsidRDefault="00965F59" w:rsidP="008C5924">
      <w:pPr>
        <w:pStyle w:val="a5"/>
        <w:ind w:left="284"/>
        <w:jc w:val="both"/>
        <w:rPr>
          <w:sz w:val="24"/>
          <w:szCs w:val="24"/>
        </w:rPr>
      </w:pPr>
      <w:r w:rsidRPr="008C5924">
        <w:rPr>
          <w:rStyle w:val="s0"/>
          <w:sz w:val="24"/>
          <w:szCs w:val="24"/>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FE02144" w14:textId="77777777" w:rsidR="00965F59" w:rsidRPr="008C5924" w:rsidRDefault="00965F59" w:rsidP="008C5924">
      <w:pPr>
        <w:pStyle w:val="a5"/>
        <w:ind w:left="284"/>
        <w:jc w:val="both"/>
        <w:rPr>
          <w:color w:val="auto"/>
          <w:sz w:val="24"/>
          <w:szCs w:val="24"/>
        </w:rPr>
      </w:pPr>
      <w:r w:rsidRPr="008C5924">
        <w:rPr>
          <w:rStyle w:val="s0"/>
          <w:sz w:val="24"/>
          <w:szCs w:val="24"/>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8775A8C" w14:textId="5D4AB15E" w:rsidR="008953D4" w:rsidRPr="008C5924" w:rsidRDefault="008953D4" w:rsidP="00D6413D">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4" w:name="SUB4200"/>
      <w:bookmarkEnd w:id="4"/>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17FC5DF9"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54037D">
        <w:rPr>
          <w:b/>
          <w:lang w:val="kk-KZ"/>
        </w:rPr>
        <w:t>16</w:t>
      </w:r>
      <w:r w:rsidR="00FE6E85" w:rsidRPr="00D11B2D">
        <w:rPr>
          <w:b/>
          <w:lang w:val="kk-KZ"/>
        </w:rPr>
        <w:t xml:space="preserve"> </w:t>
      </w:r>
      <w:r w:rsidR="0054037D">
        <w:rPr>
          <w:b/>
          <w:lang w:val="kk-KZ"/>
        </w:rPr>
        <w:t>июня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5" w:name="SUB3700"/>
      <w:bookmarkStart w:id="6" w:name="SUB3800"/>
      <w:bookmarkEnd w:id="5"/>
      <w:bookmarkEnd w:id="6"/>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7" w:name="SUB3200"/>
      <w:bookmarkEnd w:id="7"/>
      <w:r w:rsidRPr="008C5924">
        <w:rPr>
          <w:rStyle w:val="s0"/>
          <w:color w:val="auto"/>
          <w:sz w:val="24"/>
          <w:szCs w:val="24"/>
        </w:rPr>
        <w:lastRenderedPageBreak/>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8" w:name="SUB3300"/>
      <w:bookmarkEnd w:id="8"/>
      <w:r w:rsidRPr="008C5924">
        <w:rPr>
          <w:rStyle w:val="s0"/>
          <w:b/>
          <w:color w:val="auto"/>
          <w:sz w:val="24"/>
          <w:szCs w:val="24"/>
        </w:rPr>
        <w:t>Место, дата и время и процедура вскрытия конвертов с тендерными заявками</w:t>
      </w:r>
    </w:p>
    <w:p w14:paraId="0495C08F" w14:textId="4400AA2C"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54037D">
        <w:rPr>
          <w:b/>
          <w:color w:val="auto"/>
          <w:sz w:val="24"/>
          <w:szCs w:val="24"/>
          <w:lang w:val="kk-KZ"/>
        </w:rPr>
        <w:t>16</w:t>
      </w:r>
      <w:r w:rsidRPr="00D11B2D">
        <w:rPr>
          <w:b/>
          <w:color w:val="auto"/>
          <w:sz w:val="24"/>
          <w:szCs w:val="24"/>
        </w:rPr>
        <w:t xml:space="preserve">» </w:t>
      </w:r>
      <w:r w:rsidR="0054037D">
        <w:rPr>
          <w:b/>
          <w:color w:val="auto"/>
          <w:sz w:val="24"/>
          <w:szCs w:val="24"/>
        </w:rPr>
        <w:t>июня</w:t>
      </w:r>
      <w:bookmarkStart w:id="9" w:name="_GoBack"/>
      <w:bookmarkEnd w:id="9"/>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D11B2D">
        <w:rPr>
          <w:color w:val="auto"/>
          <w:sz w:val="24"/>
          <w:szCs w:val="24"/>
          <w:highlight w:val="yellow"/>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10" w:name="SUB5400"/>
      <w:bookmarkEnd w:id="10"/>
      <w:r w:rsidRPr="008C5924">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11" w:name="SUB5600"/>
      <w:bookmarkStart w:id="12" w:name="SUB5700"/>
      <w:bookmarkEnd w:id="11"/>
      <w:bookmarkEnd w:id="12"/>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lastRenderedPageBreak/>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77777777" w:rsidR="008953D4" w:rsidRPr="001D24F8" w:rsidRDefault="001D24F8" w:rsidP="001D24F8">
      <w:pPr>
        <w:jc w:val="both"/>
        <w:rPr>
          <w:rStyle w:val="s0"/>
          <w:color w:val="auto"/>
          <w:sz w:val="24"/>
          <w:szCs w:val="24"/>
        </w:rPr>
      </w:pPr>
      <w:bookmarkStart w:id="13" w:name="SUB5800"/>
      <w:bookmarkEnd w:id="13"/>
      <w:r>
        <w:rPr>
          <w:rStyle w:val="s0"/>
          <w:sz w:val="24"/>
          <w:szCs w:val="24"/>
        </w:rPr>
        <w:t xml:space="preserve">     4.</w:t>
      </w:r>
      <w:r w:rsidR="00E1529C" w:rsidRPr="001D24F8">
        <w:rPr>
          <w:rStyle w:val="s0"/>
          <w:sz w:val="24"/>
          <w:szCs w:val="24"/>
        </w:rPr>
        <w:t xml:space="preserve"> </w:t>
      </w:r>
      <w:r w:rsidR="00A37D5B" w:rsidRPr="001D24F8">
        <w:rPr>
          <w:sz w:val="24"/>
          <w:szCs w:val="24"/>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 xml:space="preserve">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w:t>
      </w:r>
      <w:r w:rsidR="00FE689E" w:rsidRPr="001D24F8">
        <w:rPr>
          <w:rStyle w:val="s0"/>
          <w:sz w:val="24"/>
          <w:szCs w:val="24"/>
        </w:rPr>
        <w:lastRenderedPageBreak/>
        <w:t>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4" w:name="SUB5900"/>
      <w:bookmarkEnd w:id="14"/>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7777777"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5" w:name="SUB6000"/>
      <w:bookmarkEnd w:id="15"/>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6" w:name="SUB6100"/>
      <w:bookmarkEnd w:id="16"/>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7" w:name="SUB2200"/>
      <w:bookmarkEnd w:id="17"/>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8" w:name="SUB2300"/>
      <w:bookmarkStart w:id="19" w:name="SUB2400"/>
      <w:bookmarkEnd w:id="18"/>
      <w:bookmarkEnd w:id="19"/>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20" w:name="SUB2500"/>
      <w:bookmarkEnd w:id="20"/>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lastRenderedPageBreak/>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21" w:name="SUB2700"/>
      <w:bookmarkEnd w:id="21"/>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2" w:name="SUB2800"/>
      <w:bookmarkEnd w:id="22"/>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3" w:name="SUB2900"/>
      <w:bookmarkEnd w:id="23"/>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4C9FDD52" w14:textId="77777777" w:rsidR="00042961" w:rsidRPr="008C5924" w:rsidRDefault="008953D4" w:rsidP="008C5924">
      <w:pPr>
        <w:jc w:val="both"/>
        <w:rPr>
          <w:rStyle w:val="s0"/>
          <w:color w:val="auto"/>
          <w:sz w:val="24"/>
          <w:szCs w:val="24"/>
        </w:rPr>
      </w:pPr>
      <w:r w:rsidRPr="008C5924">
        <w:rPr>
          <w:rStyle w:val="s0"/>
          <w:color w:val="auto"/>
          <w:sz w:val="24"/>
          <w:szCs w:val="24"/>
        </w:rPr>
        <w:lastRenderedPageBreak/>
        <w:t xml:space="preserve">2) </w:t>
      </w:r>
      <w:r w:rsidR="00042961" w:rsidRPr="008C5924">
        <w:rPr>
          <w:sz w:val="24"/>
          <w:szCs w:val="24"/>
        </w:rPr>
        <w:t>банковской гарантии, выданной в соответствии с нормативными правовыми актами Национального Банка Республики Казахстан по форме (</w:t>
      </w:r>
      <w:r w:rsidR="00042961" w:rsidRPr="00E41276">
        <w:rPr>
          <w:color w:val="FF0000"/>
          <w:sz w:val="24"/>
          <w:szCs w:val="24"/>
        </w:rPr>
        <w:t xml:space="preserve">Приложение 6 к </w:t>
      </w:r>
      <w:r w:rsidR="00042961" w:rsidRPr="008C5924">
        <w:rPr>
          <w:sz w:val="24"/>
          <w:szCs w:val="24"/>
        </w:rPr>
        <w:t>тендерной документации), утвержденной уполномоченным органом в области здравоохранения.</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4" w:name="SUB7100"/>
      <w:bookmarkStart w:id="25" w:name="SUB7200"/>
      <w:bookmarkEnd w:id="24"/>
      <w:bookmarkEnd w:id="25"/>
    </w:p>
    <w:p w14:paraId="7ED40DA3" w14:textId="77777777" w:rsidR="008953D4" w:rsidRPr="008C5924" w:rsidRDefault="008953D4" w:rsidP="008C5924">
      <w:pPr>
        <w:ind w:firstLine="400"/>
        <w:jc w:val="both"/>
        <w:rPr>
          <w:b/>
          <w:color w:val="auto"/>
          <w:sz w:val="24"/>
          <w:szCs w:val="24"/>
        </w:rPr>
      </w:pPr>
      <w:bookmarkStart w:id="26" w:name="SUB7300"/>
      <w:bookmarkEnd w:id="26"/>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7" w:name="SUB6900"/>
      <w:bookmarkEnd w:id="27"/>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p>
    <w:sectPr w:rsidR="00206EDC" w:rsidRPr="008C5924" w:rsidSect="005654C8">
      <w:footerReference w:type="default" r:id="rId9"/>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16559" w14:textId="77777777" w:rsidR="003B6A83" w:rsidRDefault="003B6A83">
      <w:r>
        <w:separator/>
      </w:r>
    </w:p>
  </w:endnote>
  <w:endnote w:type="continuationSeparator" w:id="0">
    <w:p w14:paraId="73CFE030" w14:textId="77777777" w:rsidR="003B6A83" w:rsidRDefault="003B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72D27065" w:rsidR="00013E16" w:rsidRDefault="008953D4">
    <w:pPr>
      <w:pStyle w:val="a8"/>
      <w:jc w:val="right"/>
    </w:pPr>
    <w:r>
      <w:fldChar w:fldCharType="begin"/>
    </w:r>
    <w:r>
      <w:instrText>PAGE   \* MERGEFORMAT</w:instrText>
    </w:r>
    <w:r>
      <w:fldChar w:fldCharType="separate"/>
    </w:r>
    <w:r w:rsidR="0054037D">
      <w:rPr>
        <w:noProof/>
      </w:rPr>
      <w:t>7</w:t>
    </w:r>
    <w:r>
      <w:fldChar w:fldCharType="end"/>
    </w:r>
  </w:p>
  <w:p w14:paraId="772C95CB" w14:textId="77777777" w:rsidR="00013E16" w:rsidRDefault="003B6A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76324" w14:textId="77777777" w:rsidR="003B6A83" w:rsidRDefault="003B6A83">
      <w:r>
        <w:separator/>
      </w:r>
    </w:p>
  </w:footnote>
  <w:footnote w:type="continuationSeparator" w:id="0">
    <w:p w14:paraId="1CA424E0" w14:textId="77777777" w:rsidR="003B6A83" w:rsidRDefault="003B6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E82"/>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77E5E"/>
    <w:rsid w:val="00385967"/>
    <w:rsid w:val="0039092E"/>
    <w:rsid w:val="003B4BF3"/>
    <w:rsid w:val="003B6A83"/>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63D1"/>
    <w:rsid w:val="00516DC9"/>
    <w:rsid w:val="00523E56"/>
    <w:rsid w:val="00526E0F"/>
    <w:rsid w:val="00533924"/>
    <w:rsid w:val="0054037D"/>
    <w:rsid w:val="005445DF"/>
    <w:rsid w:val="005450BE"/>
    <w:rsid w:val="005552F2"/>
    <w:rsid w:val="0056047E"/>
    <w:rsid w:val="005639E3"/>
    <w:rsid w:val="0058516F"/>
    <w:rsid w:val="005D0235"/>
    <w:rsid w:val="005F1509"/>
    <w:rsid w:val="005F5BC6"/>
    <w:rsid w:val="0060320B"/>
    <w:rsid w:val="00612800"/>
    <w:rsid w:val="00613881"/>
    <w:rsid w:val="0061471C"/>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E2CA1"/>
    <w:rsid w:val="00903396"/>
    <w:rsid w:val="009266F6"/>
    <w:rsid w:val="00945C33"/>
    <w:rsid w:val="009555B9"/>
    <w:rsid w:val="00965F59"/>
    <w:rsid w:val="009724FB"/>
    <w:rsid w:val="00974C65"/>
    <w:rsid w:val="009A34BD"/>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56D75"/>
    <w:rsid w:val="00B652B3"/>
    <w:rsid w:val="00B714EC"/>
    <w:rsid w:val="00B8645A"/>
    <w:rsid w:val="00B92F2B"/>
    <w:rsid w:val="00B94C74"/>
    <w:rsid w:val="00BA4C49"/>
    <w:rsid w:val="00BB2C61"/>
    <w:rsid w:val="00BD0D95"/>
    <w:rsid w:val="00BD349D"/>
    <w:rsid w:val="00BD786B"/>
    <w:rsid w:val="00BE3A70"/>
    <w:rsid w:val="00BE6B7A"/>
    <w:rsid w:val="00BF6976"/>
    <w:rsid w:val="00C10EB6"/>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C3C13"/>
    <w:rsid w:val="00EC4AFF"/>
    <w:rsid w:val="00EE0608"/>
    <w:rsid w:val="00EE2D55"/>
    <w:rsid w:val="00EF00AD"/>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3BA0-C51C-44BA-AD37-681790E4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11</Pages>
  <Words>5062</Words>
  <Characters>28857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152</cp:revision>
  <cp:lastPrinted>2023-01-19T04:00:00Z</cp:lastPrinted>
  <dcterms:created xsi:type="dcterms:W3CDTF">2019-10-09T04:01:00Z</dcterms:created>
  <dcterms:modified xsi:type="dcterms:W3CDTF">2023-06-14T12:56:00Z</dcterms:modified>
</cp:coreProperties>
</file>